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FC18" w14:textId="46649989" w:rsidR="00A55C99" w:rsidRPr="00C009C3" w:rsidRDefault="00456002" w:rsidP="00C009C3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30E19" wp14:editId="644BDE3C">
            <wp:simplePos x="5556250" y="901700"/>
            <wp:positionH relativeFrom="column">
              <wp:align>right</wp:align>
            </wp:positionH>
            <wp:positionV relativeFrom="paragraph">
              <wp:align>top</wp:align>
            </wp:positionV>
            <wp:extent cx="1098550" cy="825500"/>
            <wp:effectExtent l="0" t="0" r="635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DA1C173-745D-4DFB-8768-A037FB688D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DA1C173-745D-4DFB-8768-A037FB688D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C009C3">
        <w:rPr>
          <w:sz w:val="40"/>
          <w:szCs w:val="40"/>
        </w:rPr>
        <w:t>Pressemelding</w:t>
      </w:r>
      <w:r w:rsidRPr="00C009C3">
        <w:rPr>
          <w:sz w:val="40"/>
          <w:szCs w:val="40"/>
        </w:rPr>
        <w:br w:type="textWrapping" w:clear="all"/>
      </w:r>
    </w:p>
    <w:p w14:paraId="58D1D4C0" w14:textId="3F4A6D75" w:rsidR="00456002" w:rsidRDefault="00456002" w:rsidP="00456002">
      <w:pPr>
        <w:tabs>
          <w:tab w:val="left" w:pos="3810"/>
        </w:tabs>
      </w:pPr>
      <w:r>
        <w:tab/>
      </w:r>
      <w:r>
        <w:rPr>
          <w:noProof/>
        </w:rPr>
        <w:drawing>
          <wp:inline distT="0" distB="0" distL="0" distR="0" wp14:anchorId="0E2D5C8B" wp14:editId="68DC21C2">
            <wp:extent cx="5270500" cy="3508438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63" cy="35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60024" w14:textId="152631A8" w:rsidR="00456002" w:rsidRDefault="00456002" w:rsidP="00456002">
      <w:pPr>
        <w:tabs>
          <w:tab w:val="left" w:pos="381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Foto Olav Tokle (Fotomarin)</w:t>
      </w:r>
    </w:p>
    <w:p w14:paraId="754BB1DA" w14:textId="515C614A" w:rsidR="00456002" w:rsidRDefault="00456002" w:rsidP="00456002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Sølvtrans har nå fått overlevert brønnbåt</w:t>
      </w:r>
      <w:r w:rsidR="008A547F">
        <w:rPr>
          <w:sz w:val="24"/>
          <w:szCs w:val="24"/>
        </w:rPr>
        <w:t>en Ronja Vest</w:t>
      </w:r>
      <w:r>
        <w:rPr>
          <w:sz w:val="24"/>
          <w:szCs w:val="24"/>
        </w:rPr>
        <w:t xml:space="preserve"> fra Myklebust verft i Gursken. Båten blir i dag (fredag 17. september) døpt i Leirvik på Stord. Båten er et topp moderne fartøy</w:t>
      </w:r>
      <w:r w:rsidR="00C009C3">
        <w:rPr>
          <w:sz w:val="24"/>
          <w:szCs w:val="24"/>
        </w:rPr>
        <w:t xml:space="preserve"> som</w:t>
      </w:r>
      <w:r w:rsidR="008F2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utstyrt med det beste og mest moderne utstyret som finnes i markedet. Det er viktig for Sølvtrans å ha </w:t>
      </w:r>
      <w:r w:rsidR="0016761F">
        <w:rPr>
          <w:sz w:val="24"/>
          <w:szCs w:val="24"/>
        </w:rPr>
        <w:t>brønnbåter</w:t>
      </w:r>
      <w:r w:rsidR="0096401B">
        <w:rPr>
          <w:sz w:val="24"/>
          <w:szCs w:val="24"/>
        </w:rPr>
        <w:t xml:space="preserve"> med det beste utstyret </w:t>
      </w:r>
      <w:r>
        <w:rPr>
          <w:sz w:val="24"/>
          <w:szCs w:val="24"/>
        </w:rPr>
        <w:t>som ivaretar fiskehelsen og fiksevelferden på en god måte. I tillegg er det viktig at man har god kontroll på biosikkerheten og samtidig har fokus på bærekraft.</w:t>
      </w:r>
    </w:p>
    <w:p w14:paraId="1F430950" w14:textId="2FAABA6D" w:rsidR="008A547F" w:rsidRDefault="00456002" w:rsidP="00456002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Ved å bygge våre brønnbåter på lokale verft, gjøre våre innkjøp hos lokale leverandører og investere i de beste og mest innovative utstyret</w:t>
      </w:r>
      <w:r w:rsidR="008F2F65">
        <w:rPr>
          <w:sz w:val="24"/>
          <w:szCs w:val="24"/>
        </w:rPr>
        <w:t>,</w:t>
      </w:r>
      <w:r>
        <w:rPr>
          <w:sz w:val="24"/>
          <w:szCs w:val="24"/>
        </w:rPr>
        <w:t xml:space="preserve"> så oppnår vi nettopp dette. Båten Sølvtrans nå har fått overlevert fra Myklebust verft er på 4000 m3 og tilfredsstiller alle de kravene som </w:t>
      </w:r>
      <w:r w:rsidR="008A547F">
        <w:rPr>
          <w:sz w:val="24"/>
          <w:szCs w:val="24"/>
        </w:rPr>
        <w:t>selskapet her etterspør.</w:t>
      </w:r>
    </w:p>
    <w:p w14:paraId="54E29091" w14:textId="77777777" w:rsidR="005B3306" w:rsidRPr="00DF4BAD" w:rsidRDefault="005B3306" w:rsidP="005B3306">
      <w:pPr>
        <w:rPr>
          <w:i/>
          <w:iCs/>
          <w:sz w:val="24"/>
          <w:szCs w:val="24"/>
        </w:rPr>
      </w:pPr>
      <w:r w:rsidRPr="00DF4BAD">
        <w:rPr>
          <w:i/>
          <w:iCs/>
          <w:sz w:val="24"/>
          <w:szCs w:val="24"/>
        </w:rPr>
        <w:t>«Vi på Myklebust verft er stolte over å kunne levere den første i en serie brønnbåter til Sølvtrans. Ronja Vest er nå overlevert, og arbeidet på den neste er allerede i full gang. Vi setter stor pris på samarbeidet med Sølvtrans om å bygge og utvikle fremtidens brønnbåter her i Gursken, sier daglig leder Inge-Jonny Hide ved Myklebust Verft.»</w:t>
      </w:r>
    </w:p>
    <w:p w14:paraId="483AE3AF" w14:textId="77777777" w:rsidR="005B3306" w:rsidRDefault="005B3306" w:rsidP="00456002">
      <w:pPr>
        <w:tabs>
          <w:tab w:val="left" w:pos="3810"/>
        </w:tabs>
        <w:rPr>
          <w:sz w:val="24"/>
          <w:szCs w:val="24"/>
        </w:rPr>
      </w:pPr>
    </w:p>
    <w:p w14:paraId="39BC49FD" w14:textId="3AEA0F9C" w:rsidR="00055AB5" w:rsidRDefault="008A547F" w:rsidP="00456002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Båten er designet og utstyrt for å kunne møte alle de krav som kunden etterspør, og i tillegg er den utrustet for å tilfredsstille strenge miljøkrav. Dette innebærer at Ronja Vest er et hybrid fartøy utstyrt med en stor batteripakke, er utstyrt for å kunne koble seg på landstrøm, og i tillegg har det beste fiske</w:t>
      </w:r>
      <w:r w:rsidR="00F14C9D">
        <w:rPr>
          <w:sz w:val="24"/>
          <w:szCs w:val="24"/>
        </w:rPr>
        <w:t>håndterings</w:t>
      </w:r>
      <w:r>
        <w:rPr>
          <w:sz w:val="24"/>
          <w:szCs w:val="24"/>
        </w:rPr>
        <w:t xml:space="preserve">systemet i markedet. </w:t>
      </w:r>
    </w:p>
    <w:p w14:paraId="6E5BC950" w14:textId="789B3B98" w:rsidR="00F14C9D" w:rsidRDefault="00F14C9D" w:rsidP="00456002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Ronja Vest går rett inn i kontrakt med Bremnes Seashore</w:t>
      </w:r>
      <w:r w:rsidR="002A405C">
        <w:rPr>
          <w:sz w:val="24"/>
          <w:szCs w:val="24"/>
        </w:rPr>
        <w:t>, og skal i tillegg også kjøre for Bolaks.</w:t>
      </w:r>
      <w:r>
        <w:rPr>
          <w:sz w:val="24"/>
          <w:szCs w:val="24"/>
        </w:rPr>
        <w:t xml:space="preserve"> </w:t>
      </w:r>
    </w:p>
    <w:p w14:paraId="4F6DA7E7" w14:textId="1437D064" w:rsidR="00236F09" w:rsidRPr="00236F09" w:rsidRDefault="00236F09" w:rsidP="00236F09">
      <w:pPr>
        <w:rPr>
          <w:i/>
          <w:iCs/>
          <w:sz w:val="24"/>
          <w:szCs w:val="24"/>
          <w:lang w:eastAsia="nn-NO"/>
        </w:rPr>
      </w:pPr>
      <w:r w:rsidRPr="00236F09">
        <w:rPr>
          <w:i/>
          <w:iCs/>
          <w:sz w:val="24"/>
          <w:szCs w:val="24"/>
          <w:lang w:eastAsia="nn-NO"/>
        </w:rPr>
        <w:t>«Dagen i dag markerer en milepæl for oss i Bremnes Seashore, når vi nå har alle de tre brønnbåtene i drift. "Ronja Sund" frakter slaktefisk og "Ronja Christopher" er dedikert til smolttransport for å gi smolten den beste starten i sjøen. Nå er også det topp moderne fartøyet "Ronja Vest" på plass, et formidabelt redskap for oss, Bolaks og andre oppdrettere i regionen. Jeg ser fram til et fortsatt godt samarbeid med Bolaks og rederiet Sølvtrans, sier Einar Eide, administrerende direktør i Bremnes Seashore.»</w:t>
      </w:r>
    </w:p>
    <w:p w14:paraId="764A3B10" w14:textId="77777777" w:rsidR="00236F09" w:rsidRDefault="00236F09" w:rsidP="00456002">
      <w:pPr>
        <w:tabs>
          <w:tab w:val="left" w:pos="3810"/>
        </w:tabs>
        <w:rPr>
          <w:sz w:val="24"/>
          <w:szCs w:val="24"/>
        </w:rPr>
      </w:pPr>
    </w:p>
    <w:p w14:paraId="18B2A146" w14:textId="5078CE45" w:rsidR="00055AB5" w:rsidRPr="00DF4BAD" w:rsidRDefault="00055AB5" w:rsidP="00456002">
      <w:pPr>
        <w:tabs>
          <w:tab w:val="left" w:pos="3810"/>
        </w:tabs>
        <w:rPr>
          <w:i/>
          <w:iCs/>
          <w:sz w:val="24"/>
          <w:szCs w:val="24"/>
        </w:rPr>
      </w:pPr>
      <w:r w:rsidRPr="00DF4BAD">
        <w:rPr>
          <w:i/>
          <w:iCs/>
          <w:sz w:val="24"/>
          <w:szCs w:val="24"/>
        </w:rPr>
        <w:t>«Ronja Vest er en sterkt etterlengta brønnbåt. Den vil bli Bolaks sitt viktigste verktøy for bedre fiskehelse i årene som kommer</w:t>
      </w:r>
    </w:p>
    <w:p w14:paraId="4F97C7DD" w14:textId="376FD8A1" w:rsidR="00055AB5" w:rsidRPr="00DF4BAD" w:rsidRDefault="00055AB5" w:rsidP="00055AB5">
      <w:pPr>
        <w:rPr>
          <w:rFonts w:cstheme="minorHAnsi"/>
          <w:i/>
          <w:iCs/>
          <w:sz w:val="24"/>
          <w:szCs w:val="24"/>
        </w:rPr>
      </w:pPr>
      <w:r w:rsidRPr="00DF4BAD">
        <w:rPr>
          <w:rFonts w:cstheme="minorHAnsi"/>
          <w:i/>
          <w:iCs/>
          <w:sz w:val="24"/>
          <w:szCs w:val="24"/>
        </w:rPr>
        <w:t>Siden brønnbåten er utrustet med den nyeste teknologi for optimal håndtering av fisken, så vil vi kunne velge det beste for laksen enten det er sommer eller vinter.</w:t>
      </w:r>
    </w:p>
    <w:p w14:paraId="0CDB5290" w14:textId="0C9DFAF7" w:rsidR="00055AB5" w:rsidRPr="00DF4BAD" w:rsidRDefault="00055AB5" w:rsidP="00055AB5">
      <w:pPr>
        <w:rPr>
          <w:rFonts w:cstheme="minorHAnsi"/>
          <w:i/>
          <w:iCs/>
          <w:sz w:val="24"/>
          <w:szCs w:val="24"/>
        </w:rPr>
      </w:pPr>
      <w:r w:rsidRPr="00DF4BAD">
        <w:rPr>
          <w:rFonts w:cstheme="minorHAnsi"/>
          <w:i/>
          <w:iCs/>
          <w:sz w:val="24"/>
          <w:szCs w:val="24"/>
        </w:rPr>
        <w:t>Videre har det vært viktig for oss i Bolaks at miljø er hensy</w:t>
      </w:r>
      <w:r w:rsidR="00354677" w:rsidRPr="00DF4BAD">
        <w:rPr>
          <w:rFonts w:cstheme="minorHAnsi"/>
          <w:i/>
          <w:iCs/>
          <w:sz w:val="24"/>
          <w:szCs w:val="24"/>
        </w:rPr>
        <w:t>ntatt</w:t>
      </w:r>
      <w:r w:rsidRPr="00DF4BAD">
        <w:rPr>
          <w:rFonts w:cstheme="minorHAnsi"/>
          <w:i/>
          <w:iCs/>
          <w:sz w:val="24"/>
          <w:szCs w:val="24"/>
        </w:rPr>
        <w:t xml:space="preserve"> i utformingen; At det er en miljøvennlig hybrid, at den har katalysatorer for rensing av eksos som gir 90 % reduksjon i utslipp av Nox og at det er gjort mange tiltak for å dempe støy fra fartøyet til omgivelsene.</w:t>
      </w:r>
    </w:p>
    <w:p w14:paraId="54FB19A8" w14:textId="2723B098" w:rsidR="00055AB5" w:rsidRPr="00DF4BAD" w:rsidRDefault="00055AB5" w:rsidP="00055AB5">
      <w:pPr>
        <w:rPr>
          <w:rFonts w:cstheme="minorHAnsi"/>
          <w:i/>
          <w:iCs/>
          <w:sz w:val="24"/>
          <w:szCs w:val="24"/>
        </w:rPr>
      </w:pPr>
      <w:r w:rsidRPr="00DF4BAD">
        <w:rPr>
          <w:rFonts w:cstheme="minorHAnsi"/>
          <w:i/>
          <w:iCs/>
          <w:sz w:val="24"/>
          <w:szCs w:val="24"/>
        </w:rPr>
        <w:t>Vi er klar og gleder oss til å ta den i bruk, sier daglig leder Bjørg M Holmefjord Antonsen hos Bolaks.»</w:t>
      </w:r>
    </w:p>
    <w:p w14:paraId="5AA76CD8" w14:textId="77777777" w:rsidR="00055AB5" w:rsidRDefault="00055AB5" w:rsidP="00456002">
      <w:pPr>
        <w:tabs>
          <w:tab w:val="left" w:pos="3810"/>
        </w:tabs>
        <w:rPr>
          <w:sz w:val="24"/>
          <w:szCs w:val="24"/>
        </w:rPr>
      </w:pPr>
    </w:p>
    <w:p w14:paraId="357CB73B" w14:textId="77777777" w:rsidR="00BE6CD2" w:rsidRPr="00DF4BAD" w:rsidRDefault="00F14C9D" w:rsidP="00456002">
      <w:pPr>
        <w:tabs>
          <w:tab w:val="left" w:pos="3810"/>
        </w:tabs>
        <w:rPr>
          <w:i/>
          <w:iCs/>
          <w:sz w:val="24"/>
          <w:szCs w:val="24"/>
        </w:rPr>
      </w:pPr>
      <w:r w:rsidRPr="00DF4BAD">
        <w:rPr>
          <w:i/>
          <w:iCs/>
          <w:sz w:val="24"/>
          <w:szCs w:val="24"/>
        </w:rPr>
        <w:t xml:space="preserve">«Vi er veldig godt fornøyd med at vi nå får nok en brønnbåt inn i flåten vår, slik at vi kan møte den store etterspørselen i markedet etter våre tjenester. </w:t>
      </w:r>
    </w:p>
    <w:p w14:paraId="464ADF55" w14:textId="77777777" w:rsidR="00BE6CD2" w:rsidRPr="00DF4BAD" w:rsidRDefault="00F14C9D" w:rsidP="00456002">
      <w:pPr>
        <w:tabs>
          <w:tab w:val="left" w:pos="3810"/>
        </w:tabs>
        <w:rPr>
          <w:i/>
          <w:iCs/>
          <w:sz w:val="24"/>
          <w:szCs w:val="24"/>
        </w:rPr>
      </w:pPr>
      <w:r w:rsidRPr="00DF4BAD">
        <w:rPr>
          <w:i/>
          <w:iCs/>
          <w:sz w:val="24"/>
          <w:szCs w:val="24"/>
        </w:rPr>
        <w:t>Det er viktig for Sølvtrans å bidra til den lokale verdiskapingen</w:t>
      </w:r>
      <w:r w:rsidR="00E56BCF" w:rsidRPr="00DF4BAD">
        <w:rPr>
          <w:i/>
          <w:iCs/>
          <w:sz w:val="24"/>
          <w:szCs w:val="24"/>
        </w:rPr>
        <w:t xml:space="preserve">. I tillegg er det </w:t>
      </w:r>
      <w:r w:rsidRPr="00DF4BAD">
        <w:rPr>
          <w:i/>
          <w:iCs/>
          <w:sz w:val="24"/>
          <w:szCs w:val="24"/>
        </w:rPr>
        <w:t xml:space="preserve">svært viktig med god dialog og </w:t>
      </w:r>
      <w:r w:rsidR="00E56BCF" w:rsidRPr="00DF4BAD">
        <w:rPr>
          <w:i/>
          <w:iCs/>
          <w:sz w:val="24"/>
          <w:szCs w:val="24"/>
        </w:rPr>
        <w:t>oppfølging</w:t>
      </w:r>
      <w:r w:rsidRPr="00DF4BAD">
        <w:rPr>
          <w:i/>
          <w:iCs/>
          <w:sz w:val="24"/>
          <w:szCs w:val="24"/>
        </w:rPr>
        <w:t xml:space="preserve"> mell</w:t>
      </w:r>
      <w:r w:rsidR="00E56BCF" w:rsidRPr="00DF4BAD">
        <w:rPr>
          <w:i/>
          <w:iCs/>
          <w:sz w:val="24"/>
          <w:szCs w:val="24"/>
        </w:rPr>
        <w:t>o</w:t>
      </w:r>
      <w:r w:rsidRPr="00DF4BAD">
        <w:rPr>
          <w:i/>
          <w:iCs/>
          <w:sz w:val="24"/>
          <w:szCs w:val="24"/>
        </w:rPr>
        <w:t>m oss som kunde</w:t>
      </w:r>
      <w:r w:rsidR="00E56BCF" w:rsidRPr="00DF4BAD">
        <w:rPr>
          <w:i/>
          <w:iCs/>
          <w:sz w:val="24"/>
          <w:szCs w:val="24"/>
        </w:rPr>
        <w:t>,</w:t>
      </w:r>
      <w:r w:rsidRPr="00DF4BAD">
        <w:rPr>
          <w:i/>
          <w:iCs/>
          <w:sz w:val="24"/>
          <w:szCs w:val="24"/>
        </w:rPr>
        <w:t xml:space="preserve"> og de som bygger båten og leverer utstyret om bord. </w:t>
      </w:r>
    </w:p>
    <w:p w14:paraId="7362F9BE" w14:textId="6D6970F1" w:rsidR="008A547F" w:rsidRDefault="00E56BCF" w:rsidP="00456002">
      <w:pPr>
        <w:tabs>
          <w:tab w:val="left" w:pos="3810"/>
        </w:tabs>
        <w:rPr>
          <w:i/>
          <w:iCs/>
          <w:sz w:val="24"/>
          <w:szCs w:val="24"/>
        </w:rPr>
      </w:pPr>
      <w:r w:rsidRPr="00DF4BAD">
        <w:rPr>
          <w:i/>
          <w:iCs/>
          <w:sz w:val="24"/>
          <w:szCs w:val="24"/>
        </w:rPr>
        <w:t>Når vi så finner det beste utstyret og verftene lokalt, så er dette en vinn, vinn situasjon sier operasjonssjef Robin Halsebakk i Sølvtrans.»</w:t>
      </w:r>
    </w:p>
    <w:p w14:paraId="011EB34F" w14:textId="77777777" w:rsidR="00DF0457" w:rsidRPr="00DF0457" w:rsidRDefault="00DF0457" w:rsidP="00456002">
      <w:pPr>
        <w:tabs>
          <w:tab w:val="left" w:pos="3810"/>
        </w:tabs>
        <w:rPr>
          <w:sz w:val="24"/>
          <w:szCs w:val="24"/>
        </w:rPr>
      </w:pPr>
    </w:p>
    <w:p w14:paraId="3F5BFB2B" w14:textId="0F29F1E7" w:rsidR="002377C8" w:rsidRDefault="002377C8" w:rsidP="00456002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For ytterligere kommentarer kontakt:</w:t>
      </w:r>
    </w:p>
    <w:p w14:paraId="5731DDCB" w14:textId="2CBC4A3D" w:rsidR="002377C8" w:rsidRDefault="002377C8" w:rsidP="00456002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Harald T. Nesvik</w:t>
      </w:r>
      <w:r w:rsidR="00DF0457">
        <w:rPr>
          <w:sz w:val="24"/>
          <w:szCs w:val="24"/>
        </w:rPr>
        <w:tab/>
      </w:r>
      <w:r>
        <w:rPr>
          <w:sz w:val="24"/>
          <w:szCs w:val="24"/>
        </w:rPr>
        <w:t>Kommunikasjonssjef Sølvtrans</w:t>
      </w:r>
      <w:r w:rsidR="00DF0457">
        <w:rPr>
          <w:sz w:val="24"/>
          <w:szCs w:val="24"/>
        </w:rPr>
        <w:t xml:space="preserve">t Telf. </w:t>
      </w:r>
      <w:r>
        <w:rPr>
          <w:sz w:val="24"/>
          <w:szCs w:val="24"/>
        </w:rPr>
        <w:t>930 63535</w:t>
      </w:r>
    </w:p>
    <w:p w14:paraId="1C4AA7ED" w14:textId="19EB6DFC" w:rsidR="00DF0457" w:rsidRDefault="00DF0457" w:rsidP="00DF0457">
      <w:pPr>
        <w:rPr>
          <w:rFonts w:eastAsia="Times New Roman"/>
        </w:rPr>
      </w:pPr>
      <w:r>
        <w:rPr>
          <w:sz w:val="24"/>
          <w:szCs w:val="24"/>
        </w:rPr>
        <w:t>Inge-Jonny Hide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Daglig leder Myklebust veft        Telf</w:t>
      </w:r>
      <w:r w:rsidRPr="008F2F65">
        <w:rPr>
          <w:sz w:val="24"/>
          <w:szCs w:val="24"/>
        </w:rPr>
        <w:t xml:space="preserve">. </w:t>
      </w:r>
      <w:r w:rsidRPr="008F2F65">
        <w:rPr>
          <w:rFonts w:eastAsia="Times New Roman"/>
          <w:sz w:val="24"/>
          <w:szCs w:val="24"/>
        </w:rPr>
        <w:t>911 99 579</w:t>
      </w:r>
    </w:p>
    <w:p w14:paraId="0F7F2B2C" w14:textId="77E71544" w:rsidR="00DF0457" w:rsidRPr="008F2F65" w:rsidRDefault="00DF0457" w:rsidP="00DF0457">
      <w:pPr>
        <w:rPr>
          <w:rFonts w:eastAsia="Times New Roman"/>
          <w:sz w:val="24"/>
          <w:szCs w:val="24"/>
        </w:rPr>
      </w:pPr>
      <w:r w:rsidRPr="008F2F65">
        <w:rPr>
          <w:rFonts w:eastAsia="Times New Roman"/>
          <w:sz w:val="24"/>
          <w:szCs w:val="24"/>
        </w:rPr>
        <w:t>Einar Eide</w:t>
      </w:r>
      <w:r w:rsidRPr="008F2F65">
        <w:rPr>
          <w:rFonts w:eastAsia="Times New Roman"/>
          <w:sz w:val="24"/>
          <w:szCs w:val="24"/>
        </w:rPr>
        <w:tab/>
      </w:r>
      <w:r w:rsidRPr="008F2F65">
        <w:rPr>
          <w:rFonts w:eastAsia="Times New Roman"/>
          <w:sz w:val="24"/>
          <w:szCs w:val="24"/>
        </w:rPr>
        <w:tab/>
      </w:r>
      <w:r w:rsidRPr="008F2F65">
        <w:rPr>
          <w:rFonts w:eastAsia="Times New Roman"/>
          <w:sz w:val="24"/>
          <w:szCs w:val="24"/>
        </w:rPr>
        <w:tab/>
      </w:r>
      <w:r w:rsidRPr="008F2F65">
        <w:rPr>
          <w:rFonts w:eastAsia="Times New Roman"/>
          <w:sz w:val="24"/>
          <w:szCs w:val="24"/>
        </w:rPr>
        <w:tab/>
        <w:t xml:space="preserve">     Adm. Dir. Bremnes Seashore</w:t>
      </w:r>
      <w:r w:rsidR="008F2F65">
        <w:rPr>
          <w:rFonts w:eastAsia="Times New Roman"/>
          <w:sz w:val="24"/>
          <w:szCs w:val="24"/>
        </w:rPr>
        <w:t xml:space="preserve">      T</w:t>
      </w:r>
      <w:r w:rsidRPr="008F2F65">
        <w:rPr>
          <w:rFonts w:eastAsia="Times New Roman"/>
          <w:sz w:val="24"/>
          <w:szCs w:val="24"/>
        </w:rPr>
        <w:t>elf</w:t>
      </w:r>
      <w:r w:rsidR="008F2F65">
        <w:rPr>
          <w:rFonts w:eastAsia="Times New Roman"/>
          <w:sz w:val="24"/>
          <w:szCs w:val="24"/>
        </w:rPr>
        <w:t>.</w:t>
      </w:r>
      <w:r w:rsidRPr="008F2F65">
        <w:rPr>
          <w:rFonts w:eastAsia="Times New Roman"/>
          <w:sz w:val="24"/>
          <w:szCs w:val="24"/>
        </w:rPr>
        <w:t xml:space="preserve"> 971 94 007  </w:t>
      </w:r>
    </w:p>
    <w:p w14:paraId="7718F8D3" w14:textId="77777777" w:rsidR="00DF0457" w:rsidRDefault="00DF0457" w:rsidP="00DF0457">
      <w:pPr>
        <w:rPr>
          <w:rFonts w:eastAsia="Times New Roman"/>
        </w:rPr>
      </w:pPr>
    </w:p>
    <w:p w14:paraId="20F6ABEB" w14:textId="140EACAB" w:rsidR="00DF0457" w:rsidRPr="002377C8" w:rsidRDefault="00DF0457" w:rsidP="00456002">
      <w:pPr>
        <w:tabs>
          <w:tab w:val="left" w:pos="3810"/>
        </w:tabs>
        <w:rPr>
          <w:sz w:val="24"/>
          <w:szCs w:val="24"/>
        </w:rPr>
      </w:pPr>
    </w:p>
    <w:p w14:paraId="21090611" w14:textId="1E77C23A" w:rsidR="00456002" w:rsidRPr="00456002" w:rsidRDefault="008A547F" w:rsidP="00456002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6002">
        <w:rPr>
          <w:sz w:val="24"/>
          <w:szCs w:val="24"/>
        </w:rPr>
        <w:t xml:space="preserve"> </w:t>
      </w:r>
    </w:p>
    <w:sectPr w:rsidR="00456002" w:rsidRPr="0045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5261" w14:textId="77777777" w:rsidR="00456002" w:rsidRDefault="00456002" w:rsidP="00456002">
      <w:pPr>
        <w:spacing w:after="0" w:line="240" w:lineRule="auto"/>
      </w:pPr>
      <w:r>
        <w:separator/>
      </w:r>
    </w:p>
  </w:endnote>
  <w:endnote w:type="continuationSeparator" w:id="0">
    <w:p w14:paraId="4945A222" w14:textId="77777777" w:rsidR="00456002" w:rsidRDefault="00456002" w:rsidP="004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01E" w14:textId="77777777" w:rsidR="00456002" w:rsidRDefault="00456002" w:rsidP="00456002">
      <w:pPr>
        <w:spacing w:after="0" w:line="240" w:lineRule="auto"/>
      </w:pPr>
      <w:r>
        <w:separator/>
      </w:r>
    </w:p>
  </w:footnote>
  <w:footnote w:type="continuationSeparator" w:id="0">
    <w:p w14:paraId="15778B13" w14:textId="77777777" w:rsidR="00456002" w:rsidRDefault="00456002" w:rsidP="0045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02"/>
    <w:rsid w:val="00051EF9"/>
    <w:rsid w:val="00055AB5"/>
    <w:rsid w:val="000F2F9D"/>
    <w:rsid w:val="0016761F"/>
    <w:rsid w:val="00236F09"/>
    <w:rsid w:val="002377C8"/>
    <w:rsid w:val="002A405C"/>
    <w:rsid w:val="00354677"/>
    <w:rsid w:val="00456002"/>
    <w:rsid w:val="005B3306"/>
    <w:rsid w:val="005C2216"/>
    <w:rsid w:val="008A547F"/>
    <w:rsid w:val="008F2F65"/>
    <w:rsid w:val="0096401B"/>
    <w:rsid w:val="00A55C99"/>
    <w:rsid w:val="00BD489B"/>
    <w:rsid w:val="00BE6CD2"/>
    <w:rsid w:val="00C009C3"/>
    <w:rsid w:val="00DF0457"/>
    <w:rsid w:val="00DF4BAD"/>
    <w:rsid w:val="00E27F10"/>
    <w:rsid w:val="00E56BCF"/>
    <w:rsid w:val="00F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D069"/>
  <w15:chartTrackingRefBased/>
  <w15:docId w15:val="{73898131-C701-49D2-9E8F-D1703CF3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6002"/>
  </w:style>
  <w:style w:type="paragraph" w:styleId="Bunntekst">
    <w:name w:val="footer"/>
    <w:basedOn w:val="Normal"/>
    <w:link w:val="BunntekstTegn"/>
    <w:uiPriority w:val="99"/>
    <w:unhideWhenUsed/>
    <w:rsid w:val="004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Tom Nesvik</dc:creator>
  <cp:keywords/>
  <dc:description/>
  <cp:lastModifiedBy>Harald Tom Nesvik</cp:lastModifiedBy>
  <cp:revision>20</cp:revision>
  <dcterms:created xsi:type="dcterms:W3CDTF">2021-09-16T13:16:00Z</dcterms:created>
  <dcterms:modified xsi:type="dcterms:W3CDTF">2021-09-17T06:18:00Z</dcterms:modified>
</cp:coreProperties>
</file>